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F452" w14:textId="2D32DE90" w:rsidR="00462AF9" w:rsidRPr="00462AF9" w:rsidRDefault="00462AF9" w:rsidP="00462AF9">
      <w:pPr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</w:pPr>
      <w:proofErr w:type="spellStart"/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Social</w:t>
      </w:r>
      <w:proofErr w:type="spellEnd"/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 xml:space="preserve"> Media Rechtstext Telekom - Mai</w:t>
      </w:r>
    </w:p>
    <w:p w14:paraId="7AE0B2A5" w14:textId="77777777" w:rsidR="00462AF9" w:rsidRPr="00462AF9" w:rsidRDefault="00462AF9" w:rsidP="00462AF9">
      <w:pPr>
        <w:rPr>
          <w:rFonts w:ascii="Mundial-Bold" w:hAnsi="Mundial-Bold" w:cs="Mundial-Bold"/>
          <w:color w:val="000000"/>
          <w:kern w:val="0"/>
          <w:sz w:val="21"/>
          <w:szCs w:val="21"/>
        </w:rPr>
      </w:pPr>
    </w:p>
    <w:p w14:paraId="3F0F95BB" w14:textId="77777777" w:rsidR="00462AF9" w:rsidRDefault="00462AF9" w:rsidP="00462AF9">
      <w:pPr>
        <w:rPr>
          <w:rFonts w:ascii="Mundial-Bold" w:hAnsi="Mundial-Bold" w:cs="Mundial-Bold"/>
          <w:color w:val="000000"/>
          <w:kern w:val="0"/>
          <w:sz w:val="21"/>
          <w:szCs w:val="21"/>
        </w:rPr>
      </w:pP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*)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Ein Angebot des Fachhändlers: Nur gültig bei erfolgreichem Vertragsabschluss und nur solange der Vorrat reicht. Endgerätepreise nur gültig bei einem Neuvertragsabschluss in Verbindung mit den dargestellten Tarifen und Endgeräten.</w:t>
      </w:r>
    </w:p>
    <w:p w14:paraId="19326160" w14:textId="3F53C0E9" w:rsidR="00462AF9" w:rsidRPr="00462AF9" w:rsidRDefault="00462AF9" w:rsidP="000715BE">
      <w:pPr>
        <w:rPr>
          <w:rFonts w:ascii="Mundial-Bold" w:hAnsi="Mundial-Bold" w:cs="Mundial-Bold"/>
          <w:color w:val="000000"/>
          <w:kern w:val="0"/>
          <w:sz w:val="21"/>
          <w:szCs w:val="21"/>
        </w:rPr>
      </w:pP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A)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Im Aktionszeitraum 01.04.2026 bis einschließlich 30.06.2026 erhalten Kunden bei Abschluss eines neuen Mobilfunk-Vertrags mit einer Mindestvertragslaufzeit von 24 Monaten in den Tarifen MagentaMobil M, L und XL mit oder ohne Endgerät einen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Cashback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in Höhe von 240 € gutgeschrieben (ausgeschlossen sind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PlusKarten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Tarife inkl.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+,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Kids &amp; Teens und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Data, Young Tarife, Special Tarife, DTAG-Tarife,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for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Friends Tarife und Datentarife). Z. B. MagentaMobil S für 39,95 €/Monat, einmaliger Bereitstellungspreis 39,95 €. Die Gutschrift ist nicht mit weiteren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Aktionspromotions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wie z. B. 6 Monate Grundpreisbefreiung kombinierbar. Zum Erhalt der Gutschrift (nach Ablauf der Widerrufsfrist) ist vom 05.05.2026–28.01.2027 eine Online-Registrierung über die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MeinMagenta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App (mit Klick auf Ihr Profil, „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Cashback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einlösen“) unter Vorlage der ersten Rechnung entsprechend den genannten Bedingungen erforderlich.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B)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Der Ankaufsbonus gilt für private Endkunden ab 18 Jahren bei Kauf eines Samsung Galaxy S26, Samsung Galaxy S26+, Samsung Galaxy S26 Ultra oder eines Samsung Galaxy A57 5G vom 01.05.2026 – 08.06.2026 bei der Telekom Deutschland GmbH (TDG) und bei zusätzlichem Verkauf eines teilnahmeberechtigten Smartphones an die </w:t>
      </w:r>
      <w:proofErr w:type="spellStart"/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>Assurant</w:t>
      </w:r>
      <w:proofErr w:type="spellEnd"/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Deutschland GmbH.</w:t>
      </w:r>
      <w:r w:rsid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Das Handyankaufsangebot für das Altgerät muss bis zum 08.06.2026 generiert werden und das Altgerät bis zum 29.06.2026 bei der </w:t>
      </w:r>
      <w:proofErr w:type="spellStart"/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>Assurant</w:t>
      </w:r>
      <w:proofErr w:type="spellEnd"/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Deutschland GmbH bzw. ihrem Dienstleister angekommen sein.</w:t>
      </w:r>
      <w:r w:rsid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>Teilnehmer erhalten ein Ankaufsangebot für das Altgerät, zzgl. eines Ankaufsbonus. 150€ Ankaufsbonus gibt es beim Kauf eines Samsung Galaxy S26 oder eines Samsung Galaxy S26+. 250€ Ankaufsbonus gibt es beim Kauf eines Samsung Galaxy S26 Ultra. 100€ Ankaufsbonus gibt es beim Kauf eines Samsung Galaxy A57 5G. Das Altgerät muss funktionsfähig sein, d.h. es muss ein- und ausschaltbar sowie entsperrt (kein SIM-/Net-Lock) sein, darf keinen Wasserschaden oder Displaybruch aufweisen und muss einen Mindestankaufswert von 1 € haben.</w:t>
      </w:r>
      <w:r w:rsid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>Teilnahme mit max. 3 Aktionsgeräten pro Haushalt. Solange der Vorrat reicht.</w:t>
      </w:r>
      <w:r w:rsid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>Ausrichter der Aktion ist Telekom Deutschland GmbH, Landgrabenweg 149, 53227 Bonn, Deutschland.</w:t>
      </w:r>
      <w:r w:rsid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  <w:r w:rsidR="000715BE" w:rsidRP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Die Teilnahmebedingungen befinden sich unter </w:t>
      </w:r>
      <w:hyperlink r:id="rId4" w:history="1">
        <w:r w:rsidR="000715BE" w:rsidRPr="00A734C3">
          <w:rPr>
            <w:rStyle w:val="Hyperlink"/>
            <w:rFonts w:ascii="Mundial-Bold" w:hAnsi="Mundial-Bold" w:cs="Mundial-Bold"/>
            <w:kern w:val="0"/>
            <w:sz w:val="21"/>
            <w:szCs w:val="21"/>
          </w:rPr>
          <w:t>www.telekom.de/handyankauf</w:t>
        </w:r>
      </w:hyperlink>
      <w:r w:rsidR="000715BE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 xml:space="preserve">1) 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Monatlicher Grundpreis beträgt 59,95 € (ohne Smartphone), 69,95 € (mit Smartphone), 79,95 € (mit Top-Smartphone), 89,95 € (mit Premium-Smartphone) und 99,95 € (mit Premium-Plus-Smartphone). Bereitstellungspreis 39,95 €. Mindestlaufzeit 24 Monate. Ab einem Datenvolumen von 100 GB wird die Bandbreite im jeweiligen Monat auf max. 64 KBit/s (Download) und 16 KBit/s (Upload) beschränkt. Für die Ländergruppen 2 und 3 ist im Tarif ein Roaming- Jahresvolumen in Höhe von 25 GB pro Kalenderjahr inklusive. Nach Verbrauch des Roaming-Jahresvolumens wird die Internetverbindung unterbrochen. 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2)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Monatlicher Grundpreis beträgt 49,95 € (ohne Smartphone), 59,95 € (mit Smartphone), 69,95 € (mit Top-Smartphone), 79,95 € (mit Premium-Smartphone) und 89,95 € (mit Premium-Plus-Smartphone). Bereitstellungspreis 39,95 €. Mindestlaufzeit 24 Monate. Ab einem Datenvolumen von 50 GB wird die Bandbreite im jeweiligen Monat auf max. 64 KBit/s (Download) und 16 KBit/s (Upload) beschränkt. Für die Ländergruppen 2 und 3 ist im Tarif ein Roaming-Jahresvolumen in Höhe von 10 GB pro Kalenderjahr inklusive. Nach Verbrauch des Roaming-Jahresvolumens wird die Internetverbindung unterbrochen. 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 xml:space="preserve">3) 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Voraussetzung ist ein bestehender Telekom Mobilfunk-Laufzeitvertrag (XS–XL), vermarktet ab dem 06.09.2019, z. B. MagentaMobil XS für 29,95 €/Monat. Ausgeschlossen sind Young Tarife und Tarife der Marke congstar. Monatlicher Grundpreis beträgt 29,95 € (mit Smartphone). Mindestlaufzeit 24 Monate. Das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Inklusivdatenvolumen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(EU, Schweiz und Großbritannien) und weitere Inklusivleistungen (Roaming-Jahresvolumen, wenn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MultiSIM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und Auslandstelefonie vorhanden) entsprechen dem des zugehörigen Hauptvertrags. Nach Verbrauch des Datenvolumens wird die Bandbreite im jeweiligen Monat auf max. 64 KBit/s (Download) und 16 KBit/s (Upload) beschränkt. Bei Wegfall des Hauptvertrags wird die MagentaMobil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(Zweitvertrag) zu den Konditionen des Hauptvertrags fortgeführt. 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4)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Aktion gilt bis 30.06.2026 für Breitband-Neukunden, die in den letzten 3 Monaten keinen Breitbandanschluss bei der Telekom hatten.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L kostet in den ersten 3 Monaten 9,95 €/Monat, danach 48,95 €/Monat. Bei Miete eines Routers im Endgeräte-Service-Paket (ab 6,95 €/Monat) erfolgt eine Router-Gutschrift i. H. v. 100 €. Hardware zzgl. 6,95 € Versandkosten. Einmaliger Bereitstellungspreis für neuen Telefonanschluss 69,95 €. Mindestvertragslaufzeit für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24 Monate, für den Router 12 Monate. Alle Preise inkl. der gesetzlichen MwSt.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L ist in vielen Anschlussbereichen verfügbar. 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4a)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Ein Angebot des Fachhändlers. Nur gültig bei erfolgreichem Vertragsabschluss von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L. Ausgabe der Hardware am POS nach erfolgreicher Aktivierung. Nur solange der Vorrat reicht.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5)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Aktion gilt vom 01.05. bis 30.06.2026 für Breitband-Neukunden, die in den letzten 3 Monaten keinen Breitbandanschluss bei der Telekom hatten.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L kostet in den ersten 3 Monaten 9,95 €/Monat, danach 48,95 €/Monat. Kosten 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lastRenderedPageBreak/>
        <w:t xml:space="preserve">für MagentaTV Smart: in den ersten 6 Monaten ohne Aufpreis, danach 11 €/Monat, jeweils zzgl. 6 €/Monat für die TV-Box MagentaTV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One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. Bei Miete eines kostenpflichtigen Routers erfolgt eine Router-Gutschrift i. H. v. 100 € auf einer der nächsten Telefonrechnungen. Hardware zzgl. 6,95 € Versandkosten. Einmaliger Bereitstellungspreis für neuen Telefonanschluss 69,95 €. Mindestvertragslaufzeit für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und MagentaTV Smart 24 Monate, für Hardware jeweils 12 Monate. Alle Preise inkl. der gesetzlichen MwSt.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L ist in vielen Anschlussbereichen verfügbar. Bei Nutzung über das Mobilfunk-Datennetz erfolgt die Belastung des Datenvolumens beim jeweiligen Mobilfunk-Anbieter. 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5a)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Ein Angebot des Fachhändlers. Nur gültig bei erfolgreichem Vertragsabschluss von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MagentaZuhause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L mit MagentaTV Smart. Ausgabe der Hardware am POS nach erfolgreicher Aktivierung. Nur solange der Vorrat reicht.  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6)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Monatlicher Grundpreis beträgt in den ersten 24 Monaten 24,95 € (ohne Smartphone), 34,95 € (mit Smartphone), 44,95 € (mit Top-Smartphone), 54,95 € (mit Premium-Smartphone) und 64,95 € (mit Premium-Plus-Smartphone). Ab dem 25. Monat 39,95 € (ohne Smartphone), 49,95 € (mit Smartphone), 59,95 € (mit Top-Smartphone), 69,95 € (mit Premium-Smartphone) und 79,95 € (mit Premium-Plus-Smartphone). Mindestalter 18 Jahre, Höchstalter 27 Jahre. Ab dem Monat, der auf die Vollendung des 28. Lebensjahrs folgt, frühestens jedoch mit dem Ende der Mindestvertragslaufzeit, entfällt der Young Vorteil und MagentaMobil M Young wird zu den Konditionen des entsprechenden MagentaMobil Tarifs fortgeführt. Bereitstellungspreis 39,95 €. Mindestlaufzeit 24 Monate. Ab einem Datenvolumen von 100 GB wird die Bandbreite im jeweiligen Monat auf max. 64 KBit/s (Download) und 16 KBit/s (Upload) beschränkt.   </w:t>
      </w:r>
      <w:r w:rsidRPr="00462AF9">
        <w:rPr>
          <w:rFonts w:ascii="Mundial-Bold" w:hAnsi="Mundial-Bold" w:cs="Mundial-Bold"/>
          <w:b/>
          <w:bCs/>
          <w:color w:val="000000"/>
          <w:kern w:val="0"/>
          <w:sz w:val="21"/>
          <w:szCs w:val="21"/>
        </w:rPr>
        <w:t>7)</w:t>
      </w: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Monatlicher Grundpreis beträgt 49,95 € (ohne Smartphone). Bereitstellungspreis 39,95 €. Mindestlaufzeit 24 Monate. Ab einem Datenvolumen von 50 GB wird die Bandbreite im jeweiligen Monat auf max. 64 KBit/s (Download) und 16 KBit/s (Upload) beschränkt. Bei Zubuchung einer MagentaMobil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für 19,95 €/Monat (Bereitstellungspreis 19,95 €, Mindestlaufzeit 24 Monate) ist das monatliche Datenvolumen innerhalb Deutschlands für Haupt- und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unbegrenzt. Bei Wegfall des Hauptvertrags wird die MagentaMobil </w:t>
      </w:r>
      <w:proofErr w:type="spellStart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PlusKarte</w:t>
      </w:r>
      <w:proofErr w:type="spellEnd"/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(Zweitvertrag) zu den Konditionen des Hauptvertrags fortgeführt. Für die Ländergruppen 2 und 3 ist im Tarif ein Roaming-Jahresvolumen in Höhe von 10 GB pro Kalenderjahr inklusive. Nach Verbrauch des Roaming-Jahresvolumens wird die Internetverbindung unterbrochen.    </w:t>
      </w:r>
    </w:p>
    <w:p w14:paraId="3CCE55E6" w14:textId="77777777" w:rsidR="00462AF9" w:rsidRPr="00462AF9" w:rsidRDefault="00462AF9" w:rsidP="00462AF9">
      <w:pPr>
        <w:rPr>
          <w:rFonts w:ascii="Mundial-Bold" w:hAnsi="Mundial-Bold" w:cs="Mundial-Bold"/>
          <w:color w:val="000000"/>
          <w:kern w:val="0"/>
          <w:sz w:val="21"/>
          <w:szCs w:val="21"/>
        </w:rPr>
      </w:pPr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 xml:space="preserve"> </w:t>
      </w:r>
    </w:p>
    <w:p w14:paraId="6047F593" w14:textId="52C230F8" w:rsidR="00E151DE" w:rsidRPr="00462AF9" w:rsidRDefault="00462AF9" w:rsidP="00462AF9">
      <w:r w:rsidRPr="00462AF9">
        <w:rPr>
          <w:rFonts w:ascii="Mundial-Bold" w:hAnsi="Mundial-Bold" w:cs="Mundial-Bold"/>
          <w:color w:val="000000"/>
          <w:kern w:val="0"/>
          <w:sz w:val="21"/>
          <w:szCs w:val="21"/>
        </w:rPr>
        <w:t>Ein Angebot von: Telekom Deutschland GmbH, Landgrabenweg 149, 53227 Bonn.</w:t>
      </w:r>
    </w:p>
    <w:sectPr w:rsidR="00E151DE" w:rsidRPr="00462AF9" w:rsidSect="00E102B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undial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BE"/>
    <w:rsid w:val="000715BE"/>
    <w:rsid w:val="00462AF9"/>
    <w:rsid w:val="00B02C70"/>
    <w:rsid w:val="00B27A94"/>
    <w:rsid w:val="00D87CCB"/>
    <w:rsid w:val="00D906C5"/>
    <w:rsid w:val="00E102BE"/>
    <w:rsid w:val="00E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63598"/>
  <w15:chartTrackingRefBased/>
  <w15:docId w15:val="{6E1B8F2D-6070-5C42-92E5-1B6EE1E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0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0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0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0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0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0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0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0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0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0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0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02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02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02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02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02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02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0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02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02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02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0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02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02BE"/>
    <w:rPr>
      <w:b/>
      <w:bCs/>
      <w:smallCaps/>
      <w:color w:val="0F4761" w:themeColor="accent1" w:themeShade="BF"/>
      <w:spacing w:val="5"/>
    </w:rPr>
  </w:style>
  <w:style w:type="paragraph" w:customStyle="1" w:styleId="EinfAbsSoMes">
    <w:name w:val="Einf. Abs. (SoMes)"/>
    <w:basedOn w:val="Standard"/>
    <w:uiPriority w:val="99"/>
    <w:rsid w:val="00E102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0715B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kom.de/handyankau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EE337906B8B45BA156007067DAF87" ma:contentTypeVersion="12" ma:contentTypeDescription="Ein neues Dokument erstellen." ma:contentTypeScope="" ma:versionID="5c3ac731bddb14dffd7f8f015c7aaf1c">
  <xsd:schema xmlns:xsd="http://www.w3.org/2001/XMLSchema" xmlns:xs="http://www.w3.org/2001/XMLSchema" xmlns:p="http://schemas.microsoft.com/office/2006/metadata/properties" xmlns:ns2="238de99b-3056-428a-85b4-441de03e2ef5" targetNamespace="http://schemas.microsoft.com/office/2006/metadata/properties" ma:root="true" ma:fieldsID="7e7e402fbdee4ab512539fd6d82c4a28" ns2:_="">
    <xsd:import namespace="238de99b-3056-428a-85b4-441de03e2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e99b-3056-428a-85b4-441de0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19495f0-1b16-4863-96a3-c91fdcce7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de99b-3056-428a-85b4-441de03e2e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EA420-C69D-431D-99CD-395980D41E19}"/>
</file>

<file path=customXml/itemProps2.xml><?xml version="1.0" encoding="utf-8"?>
<ds:datastoreItem xmlns:ds="http://schemas.openxmlformats.org/officeDocument/2006/customXml" ds:itemID="{49912B3F-B3CA-4A93-B288-DC0EFCDF2F13}"/>
</file>

<file path=customXml/itemProps3.xml><?xml version="1.0" encoding="utf-8"?>
<ds:datastoreItem xmlns:ds="http://schemas.openxmlformats.org/officeDocument/2006/customXml" ds:itemID="{6EEDEA8F-51F8-464C-9669-A885B77F6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Annalena Schanderl</dc:creator>
  <cp:keywords/>
  <dc:description/>
  <cp:lastModifiedBy>Anna Bachmann</cp:lastModifiedBy>
  <cp:revision>3</cp:revision>
  <dcterms:created xsi:type="dcterms:W3CDTF">2026-04-01T05:48:00Z</dcterms:created>
  <dcterms:modified xsi:type="dcterms:W3CDTF">2026-04-22T10:30:00Z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0x0101005DCEE337906B8B45BA156007067DAF87</vt:lpwstr>
  </property>
</Properties>
</file>