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C410" w14:textId="13F525DA" w:rsidR="007F5071" w:rsidRPr="00A07D50" w:rsidRDefault="007F5071" w:rsidP="007F5071">
      <w:pPr>
        <w:rPr>
          <w:b/>
          <w:bCs/>
          <w:sz w:val="16"/>
          <w:szCs w:val="16"/>
        </w:rPr>
      </w:pPr>
      <w:proofErr w:type="spellStart"/>
      <w:r w:rsidRPr="00A07D50">
        <w:rPr>
          <w:b/>
          <w:bCs/>
          <w:sz w:val="16"/>
          <w:szCs w:val="16"/>
        </w:rPr>
        <w:t>Social</w:t>
      </w:r>
      <w:proofErr w:type="spellEnd"/>
      <w:r w:rsidRPr="00A07D50">
        <w:rPr>
          <w:b/>
          <w:bCs/>
          <w:sz w:val="16"/>
          <w:szCs w:val="16"/>
        </w:rPr>
        <w:t xml:space="preserve"> Media Rechtstext Congstar - </w:t>
      </w:r>
      <w:r w:rsidR="008D40F5">
        <w:rPr>
          <w:b/>
          <w:bCs/>
          <w:sz w:val="16"/>
          <w:szCs w:val="16"/>
        </w:rPr>
        <w:t>Januar</w:t>
      </w:r>
    </w:p>
    <w:p w14:paraId="46C75142" w14:textId="77777777" w:rsidR="007F5071" w:rsidRPr="00A07D50" w:rsidRDefault="007F5071" w:rsidP="007F5071">
      <w:pPr>
        <w:rPr>
          <w:sz w:val="16"/>
          <w:szCs w:val="16"/>
        </w:rPr>
      </w:pPr>
    </w:p>
    <w:p w14:paraId="37E24A28" w14:textId="77777777" w:rsidR="008D40F5" w:rsidRPr="008D40F5" w:rsidRDefault="008D40F5" w:rsidP="008D40F5">
      <w:pPr>
        <w:rPr>
          <w:sz w:val="16"/>
          <w:szCs w:val="16"/>
        </w:rPr>
      </w:pPr>
      <w:r w:rsidRPr="008D40F5">
        <w:rPr>
          <w:b/>
          <w:bCs/>
          <w:sz w:val="16"/>
          <w:szCs w:val="16"/>
        </w:rPr>
        <w:t xml:space="preserve">*) </w:t>
      </w:r>
      <w:r w:rsidRPr="008D40F5">
        <w:rPr>
          <w:sz w:val="16"/>
          <w:szCs w:val="16"/>
        </w:rPr>
        <w:t>Ein Angebot des Fachhändlers: Nur gültig bei erfolgreichem Vertragsabschluss und nur solange der Vorrat reicht. Endgerätepreise nur gültig bei einem Neuvertragsabschluss in Verbindung mit den dargestellten Tarifen und Endgeräten.</w:t>
      </w:r>
      <w:r w:rsidRPr="008D40F5">
        <w:rPr>
          <w:sz w:val="16"/>
          <w:szCs w:val="16"/>
        </w:rPr>
        <w:br/>
      </w:r>
      <w:r w:rsidRPr="008D40F5">
        <w:rPr>
          <w:sz w:val="16"/>
          <w:szCs w:val="16"/>
        </w:rPr>
        <w:br/>
      </w:r>
      <w:r w:rsidRPr="008D40F5">
        <w:rPr>
          <w:b/>
          <w:bCs/>
          <w:sz w:val="16"/>
          <w:szCs w:val="16"/>
        </w:rPr>
        <w:t xml:space="preserve">1) </w:t>
      </w:r>
      <w:r w:rsidRPr="008D40F5">
        <w:rPr>
          <w:sz w:val="16"/>
          <w:szCs w:val="16"/>
        </w:rPr>
        <w:t xml:space="preserve">Aktion für Neukunden bei Buchung bis zum 24.02.2026: Die congstar Allnet Flat L mit GB+ kostet monatlich 29 €. Mindestvertragslaufzeit 24 Monate. Einmaliger Bereitstellungspreis 15 €. Die Bandbreite wird ab einem Datenvolumen von 100 GB statt 20 GB im jeweiligen Monat von max. 50 Mbit/s im Download und 25 Mbit/s im Upload auf max. 32 Kbit/s im Download und Upload beschränkt. Voraussetzung für das Surfen im 5G-Netz ist die Verfügbarkeit von 5G am Standort und ein 5G-fähiges Endgerät. Sofern 5G am jeweiligen Standort nicht verfügbar ist, surfst Du mit EDGE/LTE. GB+: Das monatliche Datenvolumen erhöht sich im Tarif Allnet Flat L alle 12 Monate um jeweils 10 GB. Bei Tarifwechsel in einen anderen Tarif gelten die Konditionen des neuen Tarifes. Für jedes Vertragsjahr im bisherigen Tarif erhält der Kunde das GB+ Volumen, welches für den neuen Tarif gilt. Das heißt: GB+ Volumen pro Vertragsjahr im bisherigen Tarif bei Wechsel in die Allnet Flat XS 1 GB, bei Wechsel in die Allnet Flat S 2 GB und bei Wechsel in die Allnet Flat M 5 GB.     </w:t>
      </w:r>
    </w:p>
    <w:p w14:paraId="7F43A2C4" w14:textId="77777777" w:rsidR="008D40F5" w:rsidRPr="008D40F5" w:rsidRDefault="008D40F5" w:rsidP="008D40F5">
      <w:pPr>
        <w:rPr>
          <w:b/>
          <w:bCs/>
          <w:sz w:val="16"/>
          <w:szCs w:val="16"/>
        </w:rPr>
      </w:pPr>
    </w:p>
    <w:p w14:paraId="60C828EB" w14:textId="77777777" w:rsidR="008D40F5" w:rsidRPr="008D40F5" w:rsidRDefault="008D40F5" w:rsidP="008D40F5">
      <w:pPr>
        <w:rPr>
          <w:sz w:val="16"/>
          <w:szCs w:val="16"/>
        </w:rPr>
      </w:pPr>
      <w:r w:rsidRPr="008D40F5">
        <w:rPr>
          <w:b/>
          <w:bCs/>
          <w:sz w:val="16"/>
          <w:szCs w:val="16"/>
        </w:rPr>
        <w:t xml:space="preserve">2) </w:t>
      </w:r>
      <w:r w:rsidRPr="008D40F5">
        <w:rPr>
          <w:sz w:val="16"/>
          <w:szCs w:val="16"/>
        </w:rPr>
        <w:t xml:space="preserve">Der congstar Refresh kostet einmalig 8 € pro Buchung. Der Refresh ist ab Buchung sofort bis zum jeweiligen Monatsende nutzbar, nicht verbrauchtes Datenvolumen verfällt danach. Im Gültigkeitszeitraum steht das </w:t>
      </w:r>
      <w:proofErr w:type="spellStart"/>
      <w:r w:rsidRPr="008D40F5">
        <w:rPr>
          <w:sz w:val="16"/>
          <w:szCs w:val="16"/>
        </w:rPr>
        <w:t>Inklusivdatenvolumen</w:t>
      </w:r>
      <w:proofErr w:type="spellEnd"/>
      <w:r w:rsidRPr="008D40F5">
        <w:rPr>
          <w:sz w:val="16"/>
          <w:szCs w:val="16"/>
        </w:rPr>
        <w:t xml:space="preserve"> des aktuellen Tarifs, mit der jeweiligen im Tarif vereinbarten geschätzten maximalen Übertragungsgeschwindigkeit, zusätzlich zum </w:t>
      </w:r>
      <w:proofErr w:type="spellStart"/>
      <w:r w:rsidRPr="008D40F5">
        <w:rPr>
          <w:sz w:val="16"/>
          <w:szCs w:val="16"/>
        </w:rPr>
        <w:t>Inklusivvolumen</w:t>
      </w:r>
      <w:proofErr w:type="spellEnd"/>
      <w:r w:rsidRPr="008D40F5">
        <w:rPr>
          <w:sz w:val="16"/>
          <w:szCs w:val="16"/>
        </w:rPr>
        <w:t xml:space="preserve"> zu Verfügung. Der Refresh kann beliebig oft gebucht werden. Gültigkeit innerhalb Deutschlands und der Ländergruppe 1 (EU-Ausland). </w:t>
      </w:r>
    </w:p>
    <w:p w14:paraId="79D6B8FA" w14:textId="77777777" w:rsidR="008D40F5" w:rsidRPr="008D40F5" w:rsidRDefault="008D40F5" w:rsidP="008D40F5">
      <w:pPr>
        <w:rPr>
          <w:sz w:val="16"/>
          <w:szCs w:val="16"/>
        </w:rPr>
      </w:pPr>
    </w:p>
    <w:p w14:paraId="3D834775" w14:textId="7596CA00" w:rsidR="008D40F5" w:rsidRPr="008D40F5" w:rsidRDefault="008D40F5" w:rsidP="008D40F5">
      <w:pPr>
        <w:rPr>
          <w:sz w:val="16"/>
          <w:szCs w:val="16"/>
        </w:rPr>
      </w:pPr>
      <w:r w:rsidRPr="008D40F5">
        <w:rPr>
          <w:b/>
          <w:bCs/>
          <w:sz w:val="16"/>
          <w:szCs w:val="16"/>
        </w:rPr>
        <w:t xml:space="preserve">3) </w:t>
      </w:r>
      <w:r w:rsidR="00471F80" w:rsidRPr="00471F80">
        <w:rPr>
          <w:sz w:val="16"/>
          <w:szCs w:val="16"/>
        </w:rPr>
        <w:t xml:space="preserve">Neukundenaktion bis zum 31.03.2026: congstar </w:t>
      </w:r>
      <w:proofErr w:type="gramStart"/>
      <w:r w:rsidR="00471F80" w:rsidRPr="00471F80">
        <w:rPr>
          <w:sz w:val="16"/>
          <w:szCs w:val="16"/>
        </w:rPr>
        <w:t>Zuhause</w:t>
      </w:r>
      <w:proofErr w:type="gramEnd"/>
      <w:r w:rsidR="00471F80" w:rsidRPr="00471F80">
        <w:rPr>
          <w:sz w:val="16"/>
          <w:szCs w:val="16"/>
        </w:rPr>
        <w:t xml:space="preserve"> 100 kostet 35 €/Monat. Mindestvertragslaufzeit: 24 Monate Einmaliger Bereitstellungspreis: 0 € statt 50 €. congstar </w:t>
      </w:r>
      <w:proofErr w:type="gramStart"/>
      <w:r w:rsidR="00471F80" w:rsidRPr="00471F80">
        <w:rPr>
          <w:sz w:val="16"/>
          <w:szCs w:val="16"/>
        </w:rPr>
        <w:t>Zuhause</w:t>
      </w:r>
      <w:proofErr w:type="gramEnd"/>
      <w:r w:rsidR="00471F80" w:rsidRPr="00471F80">
        <w:rPr>
          <w:sz w:val="16"/>
          <w:szCs w:val="16"/>
        </w:rPr>
        <w:t xml:space="preserve"> ermöglicht eine Datennutzung von max. 100 Mbit/s im Download und 40 Mbit/s im Upload. Ohne Festnetz-Telefonie. congstar Zuhause ist in vielen Anschlussbereichen verfügbar. </w:t>
      </w:r>
      <w:r w:rsidRPr="008D40F5">
        <w:rPr>
          <w:sz w:val="16"/>
          <w:szCs w:val="16"/>
        </w:rPr>
        <w:t xml:space="preserve">    </w:t>
      </w:r>
    </w:p>
    <w:p w14:paraId="705917E9" w14:textId="77777777" w:rsidR="008D40F5" w:rsidRPr="008D40F5" w:rsidRDefault="008D40F5" w:rsidP="008D40F5">
      <w:pPr>
        <w:rPr>
          <w:sz w:val="16"/>
          <w:szCs w:val="16"/>
        </w:rPr>
      </w:pPr>
    </w:p>
    <w:p w14:paraId="24F73FA1" w14:textId="77777777" w:rsidR="008D40F5" w:rsidRPr="008D40F5" w:rsidRDefault="008D40F5" w:rsidP="008D40F5">
      <w:pPr>
        <w:rPr>
          <w:sz w:val="16"/>
          <w:szCs w:val="16"/>
        </w:rPr>
      </w:pPr>
      <w:r w:rsidRPr="008D40F5">
        <w:rPr>
          <w:b/>
          <w:bCs/>
          <w:sz w:val="16"/>
          <w:szCs w:val="16"/>
        </w:rPr>
        <w:t xml:space="preserve">3a) </w:t>
      </w:r>
      <w:r w:rsidRPr="008D40F5">
        <w:rPr>
          <w:sz w:val="16"/>
          <w:szCs w:val="16"/>
        </w:rPr>
        <w:t xml:space="preserve">Ein Angebot des Fachhändlers. Nur gültig bei erfolgreichem Vertragsabschluss von congstar </w:t>
      </w:r>
      <w:proofErr w:type="gramStart"/>
      <w:r w:rsidRPr="008D40F5">
        <w:rPr>
          <w:sz w:val="16"/>
          <w:szCs w:val="16"/>
        </w:rPr>
        <w:t>Zuhause</w:t>
      </w:r>
      <w:proofErr w:type="gramEnd"/>
      <w:r w:rsidRPr="008D40F5">
        <w:rPr>
          <w:sz w:val="16"/>
          <w:szCs w:val="16"/>
        </w:rPr>
        <w:t xml:space="preserve"> 100. Ausgabe der Hardware am POS nach erfolgreicher Aktivierung. Nur solange der Vorrat reicht. </w:t>
      </w:r>
    </w:p>
    <w:p w14:paraId="3C50D23D" w14:textId="77777777" w:rsidR="008D40F5" w:rsidRPr="008D40F5" w:rsidRDefault="008D40F5" w:rsidP="008D40F5">
      <w:pPr>
        <w:rPr>
          <w:sz w:val="16"/>
          <w:szCs w:val="16"/>
        </w:rPr>
      </w:pPr>
    </w:p>
    <w:p w14:paraId="039E4455" w14:textId="77777777" w:rsidR="008D40F5" w:rsidRPr="008D40F5" w:rsidRDefault="008D40F5" w:rsidP="008D40F5">
      <w:pPr>
        <w:rPr>
          <w:sz w:val="16"/>
          <w:szCs w:val="16"/>
        </w:rPr>
      </w:pPr>
      <w:r w:rsidRPr="008D40F5">
        <w:rPr>
          <w:sz w:val="16"/>
          <w:szCs w:val="16"/>
        </w:rPr>
        <w:t xml:space="preserve">Vertragspartner der Mobilfunkdienstleistung: congstar – eine Marke der Telekom Deutschland GmbH, </w:t>
      </w:r>
      <w:proofErr w:type="spellStart"/>
      <w:r w:rsidRPr="008D40F5">
        <w:rPr>
          <w:sz w:val="16"/>
          <w:szCs w:val="16"/>
        </w:rPr>
        <w:t>Bayenwerft</w:t>
      </w:r>
      <w:proofErr w:type="spellEnd"/>
      <w:r w:rsidRPr="008D40F5">
        <w:rPr>
          <w:sz w:val="16"/>
          <w:szCs w:val="16"/>
        </w:rPr>
        <w:t xml:space="preserve"> 12–14, 50678 Köln.</w:t>
      </w:r>
    </w:p>
    <w:p w14:paraId="36F64FC6" w14:textId="2B7AE457" w:rsidR="00F91EFF" w:rsidRPr="00F91EFF" w:rsidRDefault="00F91EFF" w:rsidP="002C3B32">
      <w:pPr>
        <w:rPr>
          <w:sz w:val="16"/>
          <w:szCs w:val="16"/>
        </w:rPr>
      </w:pPr>
    </w:p>
    <w:sectPr w:rsidR="00F91EFF" w:rsidRPr="00F91E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71"/>
    <w:rsid w:val="0004689E"/>
    <w:rsid w:val="00172368"/>
    <w:rsid w:val="00234915"/>
    <w:rsid w:val="002C3B32"/>
    <w:rsid w:val="00385EC2"/>
    <w:rsid w:val="0042291C"/>
    <w:rsid w:val="00471F80"/>
    <w:rsid w:val="004B7F72"/>
    <w:rsid w:val="00775DD4"/>
    <w:rsid w:val="007F5071"/>
    <w:rsid w:val="008D40F5"/>
    <w:rsid w:val="00A07D50"/>
    <w:rsid w:val="00A35F38"/>
    <w:rsid w:val="00D123EF"/>
    <w:rsid w:val="00DF5F3A"/>
    <w:rsid w:val="00E710ED"/>
    <w:rsid w:val="00F13ACC"/>
    <w:rsid w:val="00F91EFF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A07AD"/>
  <w15:chartTrackingRefBased/>
  <w15:docId w15:val="{7C436D35-FB7F-8640-BD82-56AF58A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5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5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5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5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5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50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50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50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50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50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50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50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50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50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5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50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5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EE337906B8B45BA156007067DAF87" ma:contentTypeVersion="12" ma:contentTypeDescription="Ein neues Dokument erstellen." ma:contentTypeScope="" ma:versionID="5e2622d3e055209a8a6237966cf416ef">
  <xsd:schema xmlns:xsd="http://www.w3.org/2001/XMLSchema" xmlns:xs="http://www.w3.org/2001/XMLSchema" xmlns:p="http://schemas.microsoft.com/office/2006/metadata/properties" xmlns:ns2="238de99b-3056-428a-85b4-441de03e2ef5" targetNamespace="http://schemas.microsoft.com/office/2006/metadata/properties" ma:root="true" ma:fieldsID="f15e40c979f2dc3c7070aa76f04fe1ed" ns2:_="">
    <xsd:import namespace="238de99b-3056-428a-85b4-441de03e2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e99b-3056-428a-85b4-441de0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19495f0-1b16-4863-96a3-c91fdcce7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de99b-3056-428a-85b4-441de03e2e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C654CC-E3EA-4DB1-8D52-0E3D2EECDE73}"/>
</file>

<file path=customXml/itemProps2.xml><?xml version="1.0" encoding="utf-8"?>
<ds:datastoreItem xmlns:ds="http://schemas.openxmlformats.org/officeDocument/2006/customXml" ds:itemID="{28A56A08-00B4-40A7-A0C3-9DEF2E68268D}"/>
</file>

<file path=customXml/itemProps3.xml><?xml version="1.0" encoding="utf-8"?>
<ds:datastoreItem xmlns:ds="http://schemas.openxmlformats.org/officeDocument/2006/customXml" ds:itemID="{0ADD3E6A-2FDB-4034-8BCF-B37CC48F3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Weschta</dc:creator>
  <cp:keywords/>
  <dc:description/>
  <cp:lastModifiedBy>Johanna Erl</cp:lastModifiedBy>
  <cp:revision>9</cp:revision>
  <dcterms:created xsi:type="dcterms:W3CDTF">2025-05-26T09:34:00Z</dcterms:created>
  <dcterms:modified xsi:type="dcterms:W3CDTF">2025-12-30T09:55:00Z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0x0101005DCEE337906B8B45BA156007067DAF87</vt:lpwstr>
  </property>
</Properties>
</file>